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08A" w:rsidRPr="00606DC9" w:rsidRDefault="0023308A" w:rsidP="0023308A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Elenco t</w:t>
      </w:r>
      <w:r w:rsidRPr="00606DC9">
        <w:rPr>
          <w:b/>
          <w:bCs/>
        </w:rPr>
        <w:t>itoli di preferenza</w:t>
      </w:r>
    </w:p>
    <w:p w:rsidR="0023308A" w:rsidRDefault="0023308A" w:rsidP="0023308A">
      <w:pPr>
        <w:spacing w:line="360" w:lineRule="auto"/>
        <w:jc w:val="both"/>
      </w:pPr>
      <w:r w:rsidRPr="004919E3">
        <w:t>Le categorie di cittadini che, a parità di merito e di titoli, hanno preferenza nei concorsi/selezioni pubbliche, ai</w:t>
      </w:r>
      <w:r w:rsidRPr="00606DC9">
        <w:t xml:space="preserve"> sensi dell’art. 5 comma 4 del DPR 487/1994 e successive modifiche e integrazioni, sono quelle di seguito specificate.</w:t>
      </w:r>
    </w:p>
    <w:p w:rsidR="0023308A" w:rsidRPr="00606DC9" w:rsidRDefault="0023308A" w:rsidP="0023308A">
      <w:pPr>
        <w:spacing w:line="360" w:lineRule="auto"/>
        <w:jc w:val="both"/>
      </w:pPr>
    </w:p>
    <w:p w:rsidR="0023308A" w:rsidRPr="00606DC9" w:rsidRDefault="0023308A" w:rsidP="0023308A">
      <w:pPr>
        <w:spacing w:line="360" w:lineRule="auto"/>
        <w:jc w:val="both"/>
        <w:rPr>
          <w:b/>
          <w:bCs/>
        </w:rPr>
      </w:pPr>
      <w:r w:rsidRPr="00606DC9">
        <w:rPr>
          <w:b/>
          <w:bCs/>
        </w:rPr>
        <w:t>A parità di merito i titoli di preferenza sono:</w:t>
      </w:r>
      <w:bookmarkStart w:id="0" w:name="_GoBack"/>
      <w:bookmarkEnd w:id="0"/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gli insigniti di medaglia al valor militare;</w:t>
      </w:r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i mutilati ed invalidi di guerra ex combattenti;</w:t>
      </w:r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i mutilati ed invalidi per fatto di guerra;</w:t>
      </w:r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i mutilati ed invalidi per servizio nel settore pubblico e privato,</w:t>
      </w:r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gli orfani di guerra;</w:t>
      </w:r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gli orfani dei caduti per fatto di guerra,</w:t>
      </w:r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gli orfani dei caduti per servizio nel settore pubblico e privato,</w:t>
      </w:r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i feriti in combattimento;</w:t>
      </w:r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gli insigniti di croce di guerra o di altra attestazione speciale di merito di guerra, nonché i capi di famiglia numerose,</w:t>
      </w:r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i figli dei mutilati e degli invalidi di guerra ex combattenti;</w:t>
      </w:r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i figli dei mutilati e degli invalidi per fatto di guerra;</w:t>
      </w:r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i figli dei mutilati e degli invalidi per servizio nel settore pubblico e privato;</w:t>
      </w:r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i genitori vedovi non risposati, i coniugi non risposati e le sorelle e i fratelli vedovi o non sposati dei caduti in guerra;</w:t>
      </w:r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i genitori vedovi non risposati, i coniugi non risposati e le sorelle e i fratelli vedovi o non sposati dei caduti per fatto di guerra;</w:t>
      </w:r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i genitori vedovi non risposati, i coniugi non risposati e le sorelle ed i fratelli vedovi o non</w:t>
      </w:r>
      <w:r>
        <w:t xml:space="preserve"> </w:t>
      </w:r>
      <w:r w:rsidRPr="00606DC9">
        <w:t>sposati dei caduti per servizio nel settore pubblico o privato;</w:t>
      </w:r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coloro che abbiano prestato servizio militare come combattenti;</w:t>
      </w:r>
    </w:p>
    <w:p w:rsidR="0023308A" w:rsidRPr="004919E3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 xml:space="preserve">coloro che abbiano prestato lodevole servizio a qualunque titolo, per non meno di un anno, </w:t>
      </w:r>
      <w:r w:rsidRPr="004919E3">
        <w:t>nell'amministrazione che ha indetto il concorso;</w:t>
      </w:r>
    </w:p>
    <w:p w:rsidR="0023308A" w:rsidRPr="004919E3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4919E3">
        <w:t>i coniugati e i non coniugati con riguardo al numero dei figli a carico;</w:t>
      </w:r>
    </w:p>
    <w:p w:rsidR="0023308A" w:rsidRPr="004919E3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4919E3">
        <w:t>gli invalidi e i mutilati civili;</w:t>
      </w:r>
    </w:p>
    <w:p w:rsidR="0023308A" w:rsidRPr="00606DC9" w:rsidRDefault="0023308A" w:rsidP="0023308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4919E3">
        <w:t>militari volontari delle Forze</w:t>
      </w:r>
      <w:r w:rsidRPr="00606DC9">
        <w:t xml:space="preserve"> armate congedati senza demerito al termine della ferma o rafferma.</w:t>
      </w:r>
    </w:p>
    <w:p w:rsidR="0023308A" w:rsidRDefault="0023308A" w:rsidP="0023308A">
      <w:pPr>
        <w:tabs>
          <w:tab w:val="num" w:pos="426"/>
        </w:tabs>
        <w:spacing w:line="360" w:lineRule="auto"/>
        <w:ind w:left="426" w:hanging="426"/>
      </w:pPr>
      <w:r w:rsidRPr="00606DC9">
        <w:t> </w:t>
      </w:r>
    </w:p>
    <w:p w:rsidR="0023308A" w:rsidRPr="00606DC9" w:rsidRDefault="0023308A" w:rsidP="0023308A">
      <w:pPr>
        <w:tabs>
          <w:tab w:val="num" w:pos="426"/>
        </w:tabs>
        <w:spacing w:line="360" w:lineRule="auto"/>
        <w:ind w:left="426" w:hanging="426"/>
      </w:pPr>
      <w:r w:rsidRPr="00606DC9">
        <w:rPr>
          <w:b/>
          <w:bCs/>
        </w:rPr>
        <w:t xml:space="preserve">A parità di merito e di titoli la preferenza è determinata: </w:t>
      </w:r>
    </w:p>
    <w:p w:rsidR="0023308A" w:rsidRPr="00606DC9" w:rsidRDefault="0023308A" w:rsidP="0023308A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dal numero di figli a carico, indipendentemente dal fatto che il candidato sia coniugato o meno;</w:t>
      </w:r>
    </w:p>
    <w:p w:rsidR="0023308A" w:rsidRPr="00606DC9" w:rsidRDefault="0023308A" w:rsidP="0023308A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dall’aver prestato lodevole servizio nelle amministrazioni pubbliche;</w:t>
      </w:r>
    </w:p>
    <w:p w:rsidR="0023308A" w:rsidRPr="0026225A" w:rsidRDefault="0023308A" w:rsidP="0023308A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</w:pPr>
      <w:r w:rsidRPr="00606DC9">
        <w:t>dalla minore età.</w:t>
      </w:r>
    </w:p>
    <w:p w:rsidR="002E5D9C" w:rsidRDefault="002E5D9C"/>
    <w:sectPr w:rsidR="002E5D9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08A" w:rsidRDefault="0023308A" w:rsidP="0023308A">
      <w:r>
        <w:separator/>
      </w:r>
    </w:p>
  </w:endnote>
  <w:endnote w:type="continuationSeparator" w:id="0">
    <w:p w:rsidR="0023308A" w:rsidRDefault="0023308A" w:rsidP="0023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08A" w:rsidRDefault="0023308A" w:rsidP="0023308A">
      <w:r>
        <w:separator/>
      </w:r>
    </w:p>
  </w:footnote>
  <w:footnote w:type="continuationSeparator" w:id="0">
    <w:p w:rsidR="0023308A" w:rsidRDefault="0023308A" w:rsidP="0023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08A" w:rsidRPr="008B4B40" w:rsidRDefault="0023308A" w:rsidP="0023308A">
    <w:pPr>
      <w:spacing w:line="360" w:lineRule="auto"/>
      <w:contextualSpacing/>
      <w:jc w:val="right"/>
    </w:pPr>
    <w:bookmarkStart w:id="1" w:name="_Hlk93432310"/>
    <w:r w:rsidRPr="008B4B40">
      <w:t xml:space="preserve">Selezione pubblica </w:t>
    </w:r>
    <w:r>
      <w:t>Assistente</w:t>
    </w:r>
    <w:r w:rsidRPr="008B4B40">
      <w:t xml:space="preserve"> </w:t>
    </w:r>
    <w:r w:rsidR="00BA01C5" w:rsidRPr="00BA01C5">
      <w:rPr>
        <w:b/>
      </w:rPr>
      <w:t>decreto n° 1019 del 29.07.2022</w:t>
    </w:r>
    <w:r w:rsidR="00BC5340">
      <w:t xml:space="preserve">- </w:t>
    </w:r>
    <w:r>
      <w:t>Allegato 4</w:t>
    </w:r>
  </w:p>
  <w:bookmarkEnd w:id="1"/>
  <w:p w:rsidR="0023308A" w:rsidRDefault="0023308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F73DC"/>
    <w:multiLevelType w:val="multilevel"/>
    <w:tmpl w:val="FE50FE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32173"/>
    <w:multiLevelType w:val="multilevel"/>
    <w:tmpl w:val="F2122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8A"/>
    <w:rsid w:val="0023308A"/>
    <w:rsid w:val="002E5D9C"/>
    <w:rsid w:val="00BA01C5"/>
    <w:rsid w:val="00BC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690A2-A5D3-4897-93A5-AF2E7F7F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3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30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08A"/>
  </w:style>
  <w:style w:type="paragraph" w:styleId="Pidipagina">
    <w:name w:val="footer"/>
    <w:basedOn w:val="Normale"/>
    <w:link w:val="PidipaginaCarattere"/>
    <w:uiPriority w:val="99"/>
    <w:unhideWhenUsed/>
    <w:rsid w:val="002330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economato01</dc:creator>
  <cp:keywords/>
  <dc:description/>
  <cp:lastModifiedBy>Utente</cp:lastModifiedBy>
  <cp:revision>3</cp:revision>
  <dcterms:created xsi:type="dcterms:W3CDTF">2022-07-08T08:20:00Z</dcterms:created>
  <dcterms:modified xsi:type="dcterms:W3CDTF">2022-07-29T12:31:00Z</dcterms:modified>
</cp:coreProperties>
</file>